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4A4" w:rsidRDefault="003D04A4" w:rsidP="00D6211F">
      <w:pPr>
        <w:rPr>
          <w:b/>
          <w:bCs/>
          <w:color w:val="000000"/>
        </w:rPr>
      </w:pPr>
      <w:bookmarkStart w:id="0" w:name="_GoBack"/>
      <w:bookmarkEnd w:id="0"/>
    </w:p>
    <w:p w:rsidR="003D04A4" w:rsidRDefault="003D04A4" w:rsidP="003D04A4">
      <w:pPr>
        <w:ind w:left="720" w:hanging="720"/>
        <w:jc w:val="center"/>
        <w:rPr>
          <w:b/>
          <w:bCs/>
          <w:color w:val="000000"/>
        </w:rPr>
      </w:pPr>
    </w:p>
    <w:p w:rsidR="003D04A4" w:rsidRDefault="003D04A4" w:rsidP="003D04A4">
      <w:pPr>
        <w:ind w:left="720" w:hanging="720"/>
        <w:jc w:val="center"/>
        <w:rPr>
          <w:b/>
          <w:bCs/>
          <w:color w:val="000000"/>
        </w:rPr>
      </w:pPr>
    </w:p>
    <w:p w:rsidR="003D04A4" w:rsidRDefault="003D04A4" w:rsidP="003D04A4">
      <w:pPr>
        <w:ind w:left="720" w:hanging="720"/>
        <w:jc w:val="center"/>
        <w:rPr>
          <w:b/>
          <w:bCs/>
          <w:color w:val="000000"/>
        </w:rPr>
      </w:pPr>
      <w:r w:rsidRPr="002D47EB">
        <w:rPr>
          <w:noProof/>
          <w:sz w:val="32"/>
        </w:rPr>
        <w:drawing>
          <wp:inline distT="0" distB="0" distL="0" distR="0">
            <wp:extent cx="533400" cy="533400"/>
            <wp:effectExtent l="0" t="0" r="0" b="0"/>
            <wp:docPr id="1" name="Picture 1" descr="MAAETC-logo-1color-4Web-4P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AETC-logo-1color-4Web-4PP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p w:rsidR="003D04A4" w:rsidRPr="004F6078" w:rsidRDefault="003D04A4" w:rsidP="003D04A4">
      <w:pPr>
        <w:ind w:left="720" w:hanging="720"/>
        <w:jc w:val="center"/>
        <w:rPr>
          <w:b/>
          <w:bCs/>
          <w:color w:val="000000"/>
          <w:sz w:val="20"/>
          <w:szCs w:val="20"/>
        </w:rPr>
      </w:pPr>
      <w:r w:rsidRPr="004F6078">
        <w:rPr>
          <w:b/>
          <w:bCs/>
          <w:color w:val="000000"/>
          <w:sz w:val="20"/>
          <w:szCs w:val="20"/>
        </w:rPr>
        <w:t>MID ATLANTIC AETC</w:t>
      </w:r>
    </w:p>
    <w:p w:rsidR="003D04A4" w:rsidRPr="004F6078" w:rsidRDefault="003D04A4" w:rsidP="003D04A4">
      <w:pPr>
        <w:ind w:left="720" w:hanging="720"/>
        <w:jc w:val="center"/>
        <w:rPr>
          <w:b/>
          <w:bCs/>
          <w:color w:val="000000"/>
          <w:sz w:val="20"/>
          <w:szCs w:val="20"/>
        </w:rPr>
      </w:pPr>
      <w:r w:rsidRPr="004F6078">
        <w:rPr>
          <w:b/>
          <w:bCs/>
          <w:color w:val="000000"/>
          <w:sz w:val="20"/>
          <w:szCs w:val="20"/>
        </w:rPr>
        <w:t>WV Regional Partner</w:t>
      </w:r>
    </w:p>
    <w:p w:rsidR="003D04A4" w:rsidRPr="004F6078" w:rsidRDefault="003D04A4" w:rsidP="003D04A4">
      <w:pPr>
        <w:jc w:val="center"/>
        <w:rPr>
          <w:sz w:val="20"/>
          <w:szCs w:val="20"/>
        </w:rPr>
      </w:pPr>
      <w:r w:rsidRPr="004F6078">
        <w:rPr>
          <w:b/>
          <w:bCs/>
          <w:color w:val="000000"/>
          <w:sz w:val="20"/>
          <w:szCs w:val="20"/>
        </w:rPr>
        <w:t>Presents:</w:t>
      </w:r>
    </w:p>
    <w:p w:rsidR="003D04A4" w:rsidRPr="004F6078" w:rsidRDefault="003D04A4" w:rsidP="003D04A4">
      <w:pPr>
        <w:pStyle w:val="Heading3"/>
        <w:jc w:val="left"/>
        <w:rPr>
          <w:i w:val="0"/>
          <w:sz w:val="20"/>
          <w:szCs w:val="20"/>
        </w:rPr>
      </w:pPr>
    </w:p>
    <w:p w:rsidR="003D04A4" w:rsidRPr="004F6078" w:rsidRDefault="003D04A4" w:rsidP="003D04A4">
      <w:pPr>
        <w:pStyle w:val="Heading3"/>
        <w:rPr>
          <w:i w:val="0"/>
          <w:sz w:val="20"/>
          <w:szCs w:val="20"/>
        </w:rPr>
      </w:pPr>
      <w:r w:rsidRPr="004F6078">
        <w:rPr>
          <w:i w:val="0"/>
          <w:sz w:val="20"/>
          <w:szCs w:val="20"/>
        </w:rPr>
        <w:t>Webinar: Fundamentals of HIV Infection</w:t>
      </w:r>
    </w:p>
    <w:p w:rsidR="003D04A4" w:rsidRPr="004F6078" w:rsidRDefault="003D04A4" w:rsidP="003D04A4">
      <w:pPr>
        <w:pStyle w:val="Heading3"/>
        <w:rPr>
          <w:i w:val="0"/>
          <w:sz w:val="20"/>
          <w:szCs w:val="20"/>
        </w:rPr>
      </w:pPr>
      <w:r w:rsidRPr="004F6078">
        <w:rPr>
          <w:i w:val="0"/>
          <w:sz w:val="20"/>
          <w:szCs w:val="20"/>
        </w:rPr>
        <w:t>August 18, 20</w:t>
      </w:r>
      <w:r w:rsidR="00D6211F" w:rsidRPr="004F6078">
        <w:rPr>
          <w:i w:val="0"/>
          <w:sz w:val="20"/>
          <w:szCs w:val="20"/>
        </w:rPr>
        <w:t>20</w:t>
      </w:r>
    </w:p>
    <w:p w:rsidR="003D04A4" w:rsidRPr="004F6078" w:rsidRDefault="003D04A4" w:rsidP="003D04A4">
      <w:pPr>
        <w:pStyle w:val="Heading3"/>
        <w:rPr>
          <w:i w:val="0"/>
          <w:sz w:val="20"/>
          <w:szCs w:val="20"/>
        </w:rPr>
      </w:pPr>
      <w:r w:rsidRPr="004F6078">
        <w:rPr>
          <w:i w:val="0"/>
          <w:sz w:val="20"/>
          <w:szCs w:val="20"/>
        </w:rPr>
        <w:t>Bluefield State College, Beaver WV</w:t>
      </w:r>
    </w:p>
    <w:p w:rsidR="003D04A4" w:rsidRDefault="003D04A4" w:rsidP="003D04A4">
      <w:pPr>
        <w:jc w:val="center"/>
        <w:rPr>
          <w:b/>
          <w:bCs/>
          <w:color w:val="000000"/>
        </w:rPr>
      </w:pPr>
    </w:p>
    <w:p w:rsidR="003D04A4" w:rsidRPr="006E459F" w:rsidRDefault="003D04A4" w:rsidP="003D04A4">
      <w:pPr>
        <w:rPr>
          <w:b/>
          <w:bCs/>
          <w:color w:val="000000"/>
          <w:sz w:val="20"/>
          <w:szCs w:val="20"/>
        </w:rPr>
      </w:pPr>
      <w:r w:rsidRPr="006E459F">
        <w:rPr>
          <w:b/>
          <w:bCs/>
          <w:color w:val="000000"/>
          <w:sz w:val="20"/>
          <w:szCs w:val="20"/>
        </w:rPr>
        <w:t>Description:</w:t>
      </w:r>
    </w:p>
    <w:p w:rsidR="003D04A4" w:rsidRDefault="003D04A4" w:rsidP="003D04A4">
      <w:pPr>
        <w:widowControl w:val="0"/>
        <w:rPr>
          <w:sz w:val="18"/>
          <w:szCs w:val="18"/>
          <w:lang w:val="en"/>
        </w:rPr>
      </w:pPr>
      <w:r w:rsidRPr="006E459F">
        <w:rPr>
          <w:sz w:val="18"/>
          <w:szCs w:val="18"/>
          <w:lang w:val="en"/>
        </w:rPr>
        <w:t xml:space="preserve">The </w:t>
      </w:r>
      <w:proofErr w:type="spellStart"/>
      <w:r w:rsidRPr="006E459F">
        <w:rPr>
          <w:sz w:val="18"/>
          <w:szCs w:val="18"/>
          <w:lang w:val="en"/>
        </w:rPr>
        <w:t>MidAtlantic</w:t>
      </w:r>
      <w:proofErr w:type="spellEnd"/>
      <w:r w:rsidRPr="006E459F">
        <w:rPr>
          <w:sz w:val="18"/>
          <w:szCs w:val="18"/>
          <w:lang w:val="en"/>
        </w:rPr>
        <w:t xml:space="preserve"> AIDS Education &amp; Training Center's West Virginia </w:t>
      </w:r>
      <w:r>
        <w:rPr>
          <w:sz w:val="18"/>
          <w:szCs w:val="18"/>
          <w:lang w:val="en"/>
        </w:rPr>
        <w:t xml:space="preserve">Regional Partners’ </w:t>
      </w:r>
      <w:r w:rsidRPr="006E459F">
        <w:rPr>
          <w:sz w:val="18"/>
          <w:szCs w:val="18"/>
          <w:lang w:val="en"/>
        </w:rPr>
        <w:t>mission is to increase providers' capacity to provide high quality HIV/AIDS care within our health care systems.</w:t>
      </w:r>
      <w:r>
        <w:rPr>
          <w:sz w:val="18"/>
          <w:szCs w:val="18"/>
          <w:lang w:val="en"/>
        </w:rPr>
        <w:t xml:space="preserve"> </w:t>
      </w:r>
      <w:r w:rsidRPr="006E459F">
        <w:rPr>
          <w:sz w:val="18"/>
          <w:szCs w:val="18"/>
          <w:lang w:val="en"/>
        </w:rPr>
        <w:t xml:space="preserve">Changes occur rapidly in the HIV/AIDS arena and all interested health care professionals should seek yearly updates to stay current.  </w:t>
      </w:r>
    </w:p>
    <w:p w:rsidR="003D04A4" w:rsidRPr="006E459F" w:rsidRDefault="003D04A4" w:rsidP="003D04A4">
      <w:pPr>
        <w:widowControl w:val="0"/>
        <w:rPr>
          <w:b/>
          <w:bCs/>
          <w:color w:val="000000"/>
          <w:sz w:val="18"/>
          <w:szCs w:val="18"/>
        </w:rPr>
      </w:pPr>
    </w:p>
    <w:p w:rsidR="003D04A4" w:rsidRPr="006E459F" w:rsidRDefault="003D04A4" w:rsidP="003D04A4">
      <w:pPr>
        <w:tabs>
          <w:tab w:val="left" w:pos="0"/>
          <w:tab w:val="left" w:pos="432"/>
          <w:tab w:val="left" w:pos="1152"/>
          <w:tab w:val="left" w:pos="2014"/>
          <w:tab w:val="left" w:pos="3648"/>
          <w:tab w:val="left" w:pos="5563"/>
          <w:tab w:val="left" w:pos="7843"/>
          <w:tab w:val="left" w:pos="9667"/>
          <w:tab w:val="left" w:pos="10368"/>
          <w:tab w:val="left" w:pos="10944"/>
        </w:tabs>
        <w:spacing w:line="230" w:lineRule="auto"/>
        <w:rPr>
          <w:sz w:val="20"/>
          <w:szCs w:val="20"/>
        </w:rPr>
      </w:pPr>
      <w:r w:rsidRPr="006E459F">
        <w:rPr>
          <w:b/>
          <w:bCs/>
          <w:sz w:val="20"/>
          <w:szCs w:val="20"/>
        </w:rPr>
        <w:t>Objectives:</w:t>
      </w:r>
      <w:r w:rsidRPr="006E459F">
        <w:rPr>
          <w:sz w:val="20"/>
          <w:szCs w:val="20"/>
        </w:rPr>
        <w:t xml:space="preserve"> </w:t>
      </w:r>
    </w:p>
    <w:p w:rsidR="003D04A4" w:rsidRDefault="003D04A4" w:rsidP="003D04A4">
      <w:pPr>
        <w:widowControl w:val="0"/>
        <w:rPr>
          <w:rFonts w:ascii="Book Antiqua" w:eastAsia="Arial Unicode MS" w:hAnsi="Book Antiqua" w:cs="Times New Roman"/>
          <w:i/>
          <w:iCs/>
          <w:color w:val="000000"/>
          <w:kern w:val="28"/>
          <w:sz w:val="20"/>
          <w:szCs w:val="20"/>
          <w:lang w:val="en"/>
        </w:rPr>
      </w:pPr>
      <w:r>
        <w:rPr>
          <w:rFonts w:ascii="Book Antiqua" w:hAnsi="Book Antiqua"/>
          <w:i/>
          <w:iCs/>
          <w:sz w:val="20"/>
          <w:lang w:val="en"/>
        </w:rPr>
        <w:t>Upon completion of this program, participants should be able to:</w:t>
      </w:r>
    </w:p>
    <w:p w:rsidR="003D04A4" w:rsidRPr="006E459F" w:rsidRDefault="003D04A4" w:rsidP="003D04A4">
      <w:pPr>
        <w:widowControl w:val="0"/>
        <w:numPr>
          <w:ilvl w:val="0"/>
          <w:numId w:val="1"/>
        </w:numPr>
        <w:rPr>
          <w:color w:val="000000"/>
          <w:kern w:val="28"/>
          <w:sz w:val="18"/>
          <w:szCs w:val="18"/>
          <w:lang w:val="en"/>
        </w:rPr>
      </w:pPr>
      <w:r>
        <w:rPr>
          <w:sz w:val="18"/>
          <w:szCs w:val="18"/>
          <w:lang w:val="en"/>
        </w:rPr>
        <w:t>Discuss current global, national and state HIV epidemiology and recognize the various modes of transmission.</w:t>
      </w:r>
    </w:p>
    <w:p w:rsidR="003D04A4" w:rsidRPr="006E459F" w:rsidRDefault="003D04A4" w:rsidP="003D04A4">
      <w:pPr>
        <w:widowControl w:val="0"/>
        <w:numPr>
          <w:ilvl w:val="0"/>
          <w:numId w:val="1"/>
        </w:numPr>
        <w:rPr>
          <w:color w:val="000000"/>
          <w:kern w:val="28"/>
          <w:sz w:val="18"/>
          <w:szCs w:val="18"/>
          <w:lang w:val="en"/>
        </w:rPr>
      </w:pPr>
      <w:r>
        <w:rPr>
          <w:color w:val="000000"/>
          <w:kern w:val="28"/>
          <w:sz w:val="18"/>
          <w:szCs w:val="18"/>
          <w:lang w:val="en"/>
        </w:rPr>
        <w:t>List the current HIV prevention models in place to reduce the numbers of new HIV infections in the United States.</w:t>
      </w:r>
    </w:p>
    <w:p w:rsidR="003D04A4" w:rsidRPr="006E459F" w:rsidRDefault="003D04A4" w:rsidP="003D04A4">
      <w:pPr>
        <w:numPr>
          <w:ilvl w:val="0"/>
          <w:numId w:val="1"/>
        </w:numPr>
        <w:rPr>
          <w:color w:val="000000"/>
          <w:kern w:val="28"/>
          <w:sz w:val="18"/>
          <w:szCs w:val="18"/>
          <w:lang w:val="en"/>
        </w:rPr>
      </w:pPr>
      <w:r>
        <w:rPr>
          <w:color w:val="000000"/>
          <w:kern w:val="28"/>
          <w:sz w:val="18"/>
          <w:szCs w:val="18"/>
          <w:lang w:val="en"/>
        </w:rPr>
        <w:t>Discuss the ways in which opioid use and Syringe Exchange Programs impact HIV transmission.</w:t>
      </w:r>
    </w:p>
    <w:p w:rsidR="003D04A4" w:rsidRDefault="003D04A4" w:rsidP="003D04A4">
      <w:pPr>
        <w:widowControl w:val="0"/>
        <w:numPr>
          <w:ilvl w:val="0"/>
          <w:numId w:val="1"/>
        </w:numPr>
        <w:rPr>
          <w:color w:val="000000"/>
          <w:kern w:val="28"/>
          <w:sz w:val="18"/>
          <w:szCs w:val="18"/>
          <w:lang w:val="en"/>
        </w:rPr>
      </w:pPr>
      <w:r w:rsidRPr="00C55A5F">
        <w:rPr>
          <w:color w:val="000000"/>
          <w:kern w:val="28"/>
          <w:sz w:val="18"/>
          <w:szCs w:val="18"/>
          <w:lang w:val="en"/>
        </w:rPr>
        <w:t>Explain the correlation between sexual history taking in the clinical setting and HIV transmission and recognize the Best Practices aimed at conducting a thorough sexual history and HIV risk assessment in the clinical setting.</w:t>
      </w:r>
    </w:p>
    <w:p w:rsidR="003D04A4" w:rsidRDefault="003D04A4" w:rsidP="003D04A4">
      <w:pPr>
        <w:widowControl w:val="0"/>
        <w:numPr>
          <w:ilvl w:val="0"/>
          <w:numId w:val="1"/>
        </w:numPr>
        <w:rPr>
          <w:color w:val="000000"/>
          <w:kern w:val="28"/>
          <w:sz w:val="18"/>
          <w:szCs w:val="18"/>
          <w:lang w:val="en"/>
        </w:rPr>
      </w:pPr>
      <w:r>
        <w:rPr>
          <w:color w:val="000000"/>
          <w:kern w:val="28"/>
          <w:sz w:val="18"/>
          <w:szCs w:val="18"/>
          <w:lang w:val="en"/>
        </w:rPr>
        <w:t>Discuss how HIV testing and implementation of testing in Primary Care and Community health Centers has impacted disease transmission and HIV infections in the United States.</w:t>
      </w:r>
    </w:p>
    <w:p w:rsidR="003D04A4" w:rsidRPr="00C55A5F" w:rsidRDefault="003D04A4" w:rsidP="003D04A4">
      <w:pPr>
        <w:widowControl w:val="0"/>
        <w:ind w:left="720"/>
        <w:rPr>
          <w:color w:val="000000"/>
          <w:kern w:val="28"/>
          <w:sz w:val="18"/>
          <w:szCs w:val="18"/>
          <w:lang w:val="en"/>
        </w:rPr>
      </w:pPr>
    </w:p>
    <w:p w:rsidR="003D04A4" w:rsidRDefault="003D04A4" w:rsidP="003D04A4">
      <w:pPr>
        <w:rPr>
          <w:b/>
          <w:bCs/>
          <w:sz w:val="20"/>
        </w:rPr>
      </w:pPr>
      <w:r>
        <w:rPr>
          <w:b/>
          <w:bCs/>
          <w:sz w:val="20"/>
        </w:rPr>
        <w:t>Target Audience:</w:t>
      </w:r>
    </w:p>
    <w:p w:rsidR="003D04A4" w:rsidRDefault="003D04A4" w:rsidP="003D04A4">
      <w:pPr>
        <w:rPr>
          <w:sz w:val="20"/>
        </w:rPr>
      </w:pPr>
      <w:r>
        <w:rPr>
          <w:sz w:val="20"/>
        </w:rPr>
        <w:t>Nurses</w:t>
      </w:r>
    </w:p>
    <w:p w:rsidR="003D04A4" w:rsidRPr="00D77856" w:rsidRDefault="003D04A4" w:rsidP="003D04A4">
      <w:pPr>
        <w:rPr>
          <w:b/>
          <w:bCs/>
          <w:sz w:val="20"/>
        </w:rPr>
      </w:pPr>
    </w:p>
    <w:p w:rsidR="003D04A4" w:rsidRPr="00D77856" w:rsidRDefault="003D04A4" w:rsidP="003D04A4">
      <w:pPr>
        <w:pStyle w:val="Heading5"/>
        <w:tabs>
          <w:tab w:val="left" w:pos="720"/>
          <w:tab w:val="left" w:pos="1440"/>
          <w:tab w:val="left" w:pos="2160"/>
          <w:tab w:val="left" w:pos="2880"/>
          <w:tab w:val="left" w:pos="3600"/>
          <w:tab w:val="left" w:pos="4320"/>
          <w:tab w:val="left" w:pos="5040"/>
          <w:tab w:val="left" w:pos="5760"/>
          <w:tab w:val="left" w:pos="6480"/>
        </w:tabs>
        <w:jc w:val="left"/>
      </w:pPr>
      <w:r>
        <w:rPr>
          <w:sz w:val="20"/>
        </w:rPr>
        <w:t>Agenda:</w:t>
      </w:r>
    </w:p>
    <w:p w:rsidR="00C01036" w:rsidRDefault="00C01036" w:rsidP="003D04A4">
      <w:pPr>
        <w:tabs>
          <w:tab w:val="left" w:pos="720"/>
          <w:tab w:val="left" w:pos="1440"/>
          <w:tab w:val="left" w:pos="2160"/>
          <w:tab w:val="left" w:pos="2880"/>
          <w:tab w:val="left" w:pos="3600"/>
          <w:tab w:val="left" w:pos="4320"/>
          <w:tab w:val="left" w:pos="5040"/>
          <w:tab w:val="left" w:pos="5760"/>
          <w:tab w:val="left" w:pos="6480"/>
        </w:tabs>
        <w:rPr>
          <w:sz w:val="18"/>
          <w:szCs w:val="18"/>
        </w:rPr>
      </w:pPr>
      <w:r>
        <w:rPr>
          <w:sz w:val="18"/>
          <w:szCs w:val="18"/>
        </w:rPr>
        <w:t>745-800</w:t>
      </w:r>
      <w:r w:rsidR="009117E9">
        <w:rPr>
          <w:sz w:val="18"/>
          <w:szCs w:val="18"/>
        </w:rPr>
        <w:t xml:space="preserve">                </w:t>
      </w:r>
      <w:r w:rsidR="00D37C90">
        <w:rPr>
          <w:sz w:val="18"/>
          <w:szCs w:val="18"/>
        </w:rPr>
        <w:t>Sign on to Webinar</w:t>
      </w:r>
    </w:p>
    <w:p w:rsidR="003D04A4" w:rsidRPr="006E459F" w:rsidRDefault="009117E9" w:rsidP="003D04A4">
      <w:pPr>
        <w:tabs>
          <w:tab w:val="left" w:pos="720"/>
          <w:tab w:val="left" w:pos="1440"/>
          <w:tab w:val="left" w:pos="2160"/>
          <w:tab w:val="left" w:pos="2880"/>
          <w:tab w:val="left" w:pos="3600"/>
          <w:tab w:val="left" w:pos="4320"/>
          <w:tab w:val="left" w:pos="5040"/>
          <w:tab w:val="left" w:pos="5760"/>
          <w:tab w:val="left" w:pos="6480"/>
        </w:tabs>
        <w:rPr>
          <w:sz w:val="18"/>
          <w:szCs w:val="18"/>
        </w:rPr>
      </w:pPr>
      <w:r>
        <w:rPr>
          <w:sz w:val="18"/>
          <w:szCs w:val="18"/>
        </w:rPr>
        <w:t>800-815</w:t>
      </w:r>
      <w:r w:rsidR="00C01036">
        <w:rPr>
          <w:sz w:val="18"/>
          <w:szCs w:val="18"/>
        </w:rPr>
        <w:t xml:space="preserve">               </w:t>
      </w:r>
      <w:r w:rsidR="00D37C90">
        <w:rPr>
          <w:sz w:val="18"/>
          <w:szCs w:val="18"/>
        </w:rPr>
        <w:tab/>
      </w:r>
      <w:r w:rsidR="003D04A4">
        <w:rPr>
          <w:sz w:val="18"/>
          <w:szCs w:val="18"/>
        </w:rPr>
        <w:t>Welcome</w:t>
      </w:r>
    </w:p>
    <w:p w:rsidR="003D04A4" w:rsidRDefault="003D04A4" w:rsidP="003D04A4">
      <w:pPr>
        <w:tabs>
          <w:tab w:val="left" w:pos="720"/>
          <w:tab w:val="left" w:pos="1440"/>
          <w:tab w:val="left" w:pos="2160"/>
          <w:tab w:val="left" w:pos="2880"/>
          <w:tab w:val="left" w:pos="3600"/>
          <w:tab w:val="left" w:pos="4320"/>
          <w:tab w:val="left" w:pos="5040"/>
          <w:tab w:val="left" w:pos="5760"/>
          <w:tab w:val="left" w:pos="6480"/>
        </w:tabs>
        <w:rPr>
          <w:sz w:val="18"/>
          <w:szCs w:val="18"/>
        </w:rPr>
      </w:pPr>
      <w:r>
        <w:rPr>
          <w:sz w:val="18"/>
          <w:szCs w:val="18"/>
        </w:rPr>
        <w:t>815-900</w:t>
      </w:r>
      <w:r w:rsidRPr="006E459F">
        <w:rPr>
          <w:sz w:val="18"/>
          <w:szCs w:val="18"/>
        </w:rPr>
        <w:tab/>
      </w:r>
      <w:r>
        <w:rPr>
          <w:sz w:val="18"/>
          <w:szCs w:val="18"/>
        </w:rPr>
        <w:tab/>
        <w:t>Fundamentals of HIV - Carolyn Kidd</w:t>
      </w:r>
    </w:p>
    <w:p w:rsidR="009117E9" w:rsidRPr="006E459F" w:rsidRDefault="009117E9" w:rsidP="003D04A4">
      <w:pPr>
        <w:tabs>
          <w:tab w:val="left" w:pos="720"/>
          <w:tab w:val="left" w:pos="1440"/>
          <w:tab w:val="left" w:pos="2160"/>
          <w:tab w:val="left" w:pos="2880"/>
          <w:tab w:val="left" w:pos="3600"/>
          <w:tab w:val="left" w:pos="4320"/>
          <w:tab w:val="left" w:pos="5040"/>
          <w:tab w:val="left" w:pos="5760"/>
          <w:tab w:val="left" w:pos="6480"/>
        </w:tabs>
        <w:rPr>
          <w:sz w:val="18"/>
          <w:szCs w:val="18"/>
        </w:rPr>
      </w:pPr>
      <w:r>
        <w:rPr>
          <w:sz w:val="18"/>
          <w:szCs w:val="18"/>
        </w:rPr>
        <w:t>900-905</w:t>
      </w:r>
      <w:r>
        <w:rPr>
          <w:sz w:val="18"/>
          <w:szCs w:val="18"/>
        </w:rPr>
        <w:tab/>
      </w:r>
      <w:r>
        <w:rPr>
          <w:sz w:val="18"/>
          <w:szCs w:val="18"/>
        </w:rPr>
        <w:tab/>
        <w:t>Break</w:t>
      </w:r>
    </w:p>
    <w:p w:rsidR="003D04A4" w:rsidRPr="006E459F" w:rsidRDefault="009117E9" w:rsidP="003D04A4">
      <w:pPr>
        <w:tabs>
          <w:tab w:val="left" w:pos="720"/>
          <w:tab w:val="left" w:pos="1440"/>
          <w:tab w:val="left" w:pos="2160"/>
          <w:tab w:val="left" w:pos="2880"/>
          <w:tab w:val="left" w:pos="3600"/>
          <w:tab w:val="left" w:pos="4320"/>
          <w:tab w:val="left" w:pos="5040"/>
          <w:tab w:val="left" w:pos="5760"/>
          <w:tab w:val="left" w:pos="6480"/>
        </w:tabs>
        <w:rPr>
          <w:sz w:val="18"/>
          <w:szCs w:val="18"/>
        </w:rPr>
      </w:pPr>
      <w:r>
        <w:rPr>
          <w:sz w:val="18"/>
          <w:szCs w:val="18"/>
        </w:rPr>
        <w:t>905</w:t>
      </w:r>
      <w:r w:rsidR="004F6078">
        <w:rPr>
          <w:sz w:val="18"/>
          <w:szCs w:val="18"/>
        </w:rPr>
        <w:t xml:space="preserve">-950  </w:t>
      </w:r>
      <w:r w:rsidR="003D04A4" w:rsidRPr="006E459F">
        <w:rPr>
          <w:sz w:val="18"/>
          <w:szCs w:val="18"/>
        </w:rPr>
        <w:tab/>
      </w:r>
      <w:r w:rsidR="003D04A4">
        <w:rPr>
          <w:sz w:val="18"/>
          <w:szCs w:val="18"/>
        </w:rPr>
        <w:t>HIV Prevention Update – Jeannette Southerly</w:t>
      </w:r>
    </w:p>
    <w:p w:rsidR="003D04A4" w:rsidRDefault="004F6078" w:rsidP="003D04A4">
      <w:pPr>
        <w:tabs>
          <w:tab w:val="left" w:pos="720"/>
          <w:tab w:val="left" w:pos="1440"/>
          <w:tab w:val="left" w:pos="2160"/>
          <w:tab w:val="left" w:pos="2880"/>
          <w:tab w:val="left" w:pos="3600"/>
          <w:tab w:val="left" w:pos="4320"/>
          <w:tab w:val="left" w:pos="5040"/>
          <w:tab w:val="left" w:pos="5760"/>
          <w:tab w:val="left" w:pos="6480"/>
        </w:tabs>
        <w:rPr>
          <w:sz w:val="18"/>
          <w:szCs w:val="18"/>
        </w:rPr>
      </w:pPr>
      <w:r>
        <w:rPr>
          <w:sz w:val="18"/>
          <w:szCs w:val="18"/>
        </w:rPr>
        <w:t>950</w:t>
      </w:r>
      <w:r w:rsidR="003D04A4">
        <w:rPr>
          <w:sz w:val="18"/>
          <w:szCs w:val="18"/>
        </w:rPr>
        <w:t>-</w:t>
      </w:r>
      <w:r>
        <w:rPr>
          <w:sz w:val="18"/>
          <w:szCs w:val="18"/>
        </w:rPr>
        <w:t xml:space="preserve">955  </w:t>
      </w:r>
      <w:r w:rsidR="003D04A4">
        <w:rPr>
          <w:sz w:val="18"/>
          <w:szCs w:val="18"/>
        </w:rPr>
        <w:tab/>
        <w:t>Break</w:t>
      </w:r>
    </w:p>
    <w:p w:rsidR="003D04A4" w:rsidRDefault="004F6078" w:rsidP="003D04A4">
      <w:pPr>
        <w:tabs>
          <w:tab w:val="left" w:pos="720"/>
          <w:tab w:val="left" w:pos="1440"/>
          <w:tab w:val="left" w:pos="2160"/>
          <w:tab w:val="left" w:pos="2880"/>
          <w:tab w:val="left" w:pos="3600"/>
          <w:tab w:val="left" w:pos="4320"/>
          <w:tab w:val="left" w:pos="5040"/>
          <w:tab w:val="left" w:pos="5760"/>
          <w:tab w:val="left" w:pos="6480"/>
        </w:tabs>
        <w:rPr>
          <w:sz w:val="18"/>
          <w:szCs w:val="18"/>
        </w:rPr>
      </w:pPr>
      <w:r>
        <w:rPr>
          <w:sz w:val="18"/>
          <w:szCs w:val="18"/>
        </w:rPr>
        <w:t>955-11</w:t>
      </w:r>
      <w:r w:rsidR="003D04A4">
        <w:rPr>
          <w:sz w:val="18"/>
          <w:szCs w:val="18"/>
        </w:rPr>
        <w:t>00</w:t>
      </w:r>
      <w:r w:rsidR="003D04A4" w:rsidRPr="006E459F">
        <w:rPr>
          <w:sz w:val="18"/>
          <w:szCs w:val="18"/>
        </w:rPr>
        <w:tab/>
      </w:r>
      <w:r w:rsidR="003D04A4">
        <w:rPr>
          <w:sz w:val="18"/>
          <w:szCs w:val="18"/>
        </w:rPr>
        <w:t>Syringe Exchange, Opioids and HIV – Carolyn Kidd</w:t>
      </w:r>
    </w:p>
    <w:p w:rsidR="004F6078" w:rsidRPr="006E459F" w:rsidRDefault="004F6078" w:rsidP="003D04A4">
      <w:pPr>
        <w:tabs>
          <w:tab w:val="left" w:pos="720"/>
          <w:tab w:val="left" w:pos="1440"/>
          <w:tab w:val="left" w:pos="2160"/>
          <w:tab w:val="left" w:pos="2880"/>
          <w:tab w:val="left" w:pos="3600"/>
          <w:tab w:val="left" w:pos="4320"/>
          <w:tab w:val="left" w:pos="5040"/>
          <w:tab w:val="left" w:pos="5760"/>
          <w:tab w:val="left" w:pos="6480"/>
        </w:tabs>
        <w:rPr>
          <w:sz w:val="18"/>
          <w:szCs w:val="18"/>
        </w:rPr>
      </w:pPr>
      <w:r>
        <w:rPr>
          <w:sz w:val="18"/>
          <w:szCs w:val="18"/>
        </w:rPr>
        <w:t>1100-1105</w:t>
      </w:r>
      <w:r>
        <w:rPr>
          <w:sz w:val="18"/>
          <w:szCs w:val="18"/>
        </w:rPr>
        <w:tab/>
        <w:t>Break</w:t>
      </w:r>
    </w:p>
    <w:p w:rsidR="003D04A4" w:rsidRDefault="004F6078" w:rsidP="003D04A4">
      <w:pPr>
        <w:tabs>
          <w:tab w:val="left" w:pos="720"/>
          <w:tab w:val="left" w:pos="1440"/>
          <w:tab w:val="left" w:pos="2160"/>
          <w:tab w:val="left" w:pos="2880"/>
          <w:tab w:val="left" w:pos="3600"/>
          <w:tab w:val="left" w:pos="4320"/>
          <w:tab w:val="left" w:pos="5040"/>
          <w:tab w:val="left" w:pos="5760"/>
          <w:tab w:val="left" w:pos="6480"/>
        </w:tabs>
        <w:rPr>
          <w:sz w:val="18"/>
          <w:szCs w:val="18"/>
        </w:rPr>
      </w:pPr>
      <w:r>
        <w:rPr>
          <w:sz w:val="18"/>
          <w:szCs w:val="18"/>
        </w:rPr>
        <w:t>1105-1205</w:t>
      </w:r>
      <w:r w:rsidR="003D04A4" w:rsidRPr="006E459F">
        <w:rPr>
          <w:sz w:val="18"/>
          <w:szCs w:val="18"/>
        </w:rPr>
        <w:tab/>
      </w:r>
      <w:r w:rsidR="003D04A4">
        <w:rPr>
          <w:sz w:val="18"/>
          <w:szCs w:val="18"/>
        </w:rPr>
        <w:t>Sexual History and Risk Assessment – Jeannette Southerly</w:t>
      </w:r>
    </w:p>
    <w:p w:rsidR="004F6078" w:rsidRPr="006E459F" w:rsidRDefault="004F6078" w:rsidP="003D04A4">
      <w:pPr>
        <w:tabs>
          <w:tab w:val="left" w:pos="720"/>
          <w:tab w:val="left" w:pos="1440"/>
          <w:tab w:val="left" w:pos="2160"/>
          <w:tab w:val="left" w:pos="2880"/>
          <w:tab w:val="left" w:pos="3600"/>
          <w:tab w:val="left" w:pos="4320"/>
          <w:tab w:val="left" w:pos="5040"/>
          <w:tab w:val="left" w:pos="5760"/>
          <w:tab w:val="left" w:pos="6480"/>
        </w:tabs>
        <w:rPr>
          <w:sz w:val="18"/>
          <w:szCs w:val="18"/>
        </w:rPr>
      </w:pPr>
      <w:r>
        <w:rPr>
          <w:sz w:val="18"/>
          <w:szCs w:val="18"/>
        </w:rPr>
        <w:t>1205-1210</w:t>
      </w:r>
      <w:r>
        <w:rPr>
          <w:sz w:val="18"/>
          <w:szCs w:val="18"/>
        </w:rPr>
        <w:tab/>
        <w:t>Break</w:t>
      </w:r>
    </w:p>
    <w:p w:rsidR="003D04A4" w:rsidRDefault="004F6078" w:rsidP="003D04A4">
      <w:pPr>
        <w:tabs>
          <w:tab w:val="left" w:pos="720"/>
          <w:tab w:val="left" w:pos="1440"/>
          <w:tab w:val="left" w:pos="2160"/>
          <w:tab w:val="left" w:pos="2880"/>
          <w:tab w:val="left" w:pos="3600"/>
          <w:tab w:val="left" w:pos="4320"/>
          <w:tab w:val="left" w:pos="5040"/>
          <w:tab w:val="left" w:pos="5760"/>
          <w:tab w:val="left" w:pos="6480"/>
        </w:tabs>
        <w:rPr>
          <w:sz w:val="18"/>
          <w:szCs w:val="18"/>
        </w:rPr>
      </w:pPr>
      <w:r>
        <w:rPr>
          <w:sz w:val="18"/>
          <w:szCs w:val="18"/>
        </w:rPr>
        <w:t>1210-1250</w:t>
      </w:r>
      <w:r w:rsidR="003D04A4">
        <w:rPr>
          <w:sz w:val="18"/>
          <w:szCs w:val="18"/>
        </w:rPr>
        <w:tab/>
        <w:t>HIV Testing – Carolyn Kidd</w:t>
      </w:r>
    </w:p>
    <w:p w:rsidR="003D04A4" w:rsidRDefault="004F6078" w:rsidP="003D04A4">
      <w:pPr>
        <w:tabs>
          <w:tab w:val="left" w:pos="720"/>
          <w:tab w:val="left" w:pos="1440"/>
          <w:tab w:val="left" w:pos="2160"/>
          <w:tab w:val="left" w:pos="2880"/>
          <w:tab w:val="left" w:pos="3600"/>
          <w:tab w:val="left" w:pos="4320"/>
          <w:tab w:val="left" w:pos="5040"/>
          <w:tab w:val="left" w:pos="5760"/>
          <w:tab w:val="left" w:pos="6480"/>
        </w:tabs>
        <w:rPr>
          <w:sz w:val="20"/>
        </w:rPr>
      </w:pPr>
      <w:r>
        <w:rPr>
          <w:sz w:val="18"/>
          <w:szCs w:val="18"/>
        </w:rPr>
        <w:t>12</w:t>
      </w:r>
      <w:r w:rsidR="003D04A4">
        <w:rPr>
          <w:sz w:val="18"/>
          <w:szCs w:val="18"/>
        </w:rPr>
        <w:t>5</w:t>
      </w:r>
      <w:r>
        <w:rPr>
          <w:sz w:val="18"/>
          <w:szCs w:val="18"/>
        </w:rPr>
        <w:t>0</w:t>
      </w:r>
      <w:r w:rsidR="003D04A4">
        <w:rPr>
          <w:sz w:val="18"/>
          <w:szCs w:val="18"/>
        </w:rPr>
        <w:t>-100</w:t>
      </w:r>
      <w:r w:rsidR="003D04A4">
        <w:rPr>
          <w:sz w:val="18"/>
          <w:szCs w:val="18"/>
        </w:rPr>
        <w:tab/>
        <w:t>Q&amp;A, Evaluations</w:t>
      </w:r>
    </w:p>
    <w:p w:rsidR="003D04A4" w:rsidRDefault="003D04A4" w:rsidP="003D04A4">
      <w:pPr>
        <w:jc w:val="both"/>
        <w:rPr>
          <w:sz w:val="20"/>
        </w:rPr>
      </w:pPr>
      <w:r>
        <w:rPr>
          <w:sz w:val="20"/>
        </w:rPr>
        <w:tab/>
      </w:r>
      <w:r>
        <w:rPr>
          <w:sz w:val="20"/>
        </w:rPr>
        <w:tab/>
      </w:r>
      <w:r>
        <w:rPr>
          <w:sz w:val="20"/>
        </w:rPr>
        <w:tab/>
        <w:t xml:space="preserve"> </w:t>
      </w:r>
    </w:p>
    <w:p w:rsidR="003D04A4" w:rsidRDefault="003D04A4" w:rsidP="003D04A4">
      <w:pPr>
        <w:jc w:val="both"/>
        <w:rPr>
          <w:b/>
          <w:bCs/>
          <w:sz w:val="20"/>
        </w:rPr>
      </w:pPr>
      <w:r>
        <w:rPr>
          <w:b/>
          <w:bCs/>
          <w:sz w:val="20"/>
        </w:rPr>
        <w:t>Presenters:</w:t>
      </w:r>
    </w:p>
    <w:p w:rsidR="003D04A4" w:rsidRPr="00144568" w:rsidRDefault="003D04A4" w:rsidP="003D04A4">
      <w:pPr>
        <w:jc w:val="both"/>
        <w:rPr>
          <w:bCs/>
          <w:sz w:val="18"/>
          <w:szCs w:val="18"/>
        </w:rPr>
      </w:pPr>
      <w:r w:rsidRPr="00144568">
        <w:rPr>
          <w:bCs/>
          <w:sz w:val="18"/>
          <w:szCs w:val="18"/>
        </w:rPr>
        <w:t>Carolyn Kidd</w:t>
      </w:r>
      <w:r>
        <w:rPr>
          <w:bCs/>
          <w:sz w:val="18"/>
          <w:szCs w:val="18"/>
        </w:rPr>
        <w:t xml:space="preserve"> RN, ACRN is the Clinical Nurse Educator for the West Virginia Regional Partner. She has been on staff since 2003.</w:t>
      </w:r>
    </w:p>
    <w:p w:rsidR="003D04A4" w:rsidRDefault="003D04A4" w:rsidP="003D04A4">
      <w:pPr>
        <w:rPr>
          <w:sz w:val="18"/>
          <w:szCs w:val="18"/>
        </w:rPr>
      </w:pPr>
      <w:r w:rsidRPr="00B656FE">
        <w:rPr>
          <w:sz w:val="18"/>
          <w:szCs w:val="18"/>
        </w:rPr>
        <w:t xml:space="preserve">Jeannette Southerly RN, ACRN is the </w:t>
      </w:r>
      <w:r>
        <w:rPr>
          <w:sz w:val="18"/>
          <w:szCs w:val="18"/>
        </w:rPr>
        <w:t>Regional Coordinator for t</w:t>
      </w:r>
      <w:r w:rsidRPr="00B656FE">
        <w:rPr>
          <w:sz w:val="18"/>
          <w:szCs w:val="18"/>
        </w:rPr>
        <w:t xml:space="preserve">he WV Local </w:t>
      </w:r>
      <w:r>
        <w:rPr>
          <w:sz w:val="18"/>
          <w:szCs w:val="18"/>
        </w:rPr>
        <w:t>Regional Partner</w:t>
      </w:r>
      <w:r w:rsidRPr="00B656FE">
        <w:rPr>
          <w:sz w:val="18"/>
          <w:szCs w:val="18"/>
        </w:rPr>
        <w:t>. She has been on staff since 1990</w:t>
      </w:r>
      <w:r>
        <w:rPr>
          <w:sz w:val="18"/>
          <w:szCs w:val="18"/>
        </w:rPr>
        <w:t>.</w:t>
      </w:r>
    </w:p>
    <w:p w:rsidR="003D04A4" w:rsidRDefault="003D04A4" w:rsidP="003D04A4">
      <w:pPr>
        <w:rPr>
          <w:sz w:val="18"/>
          <w:szCs w:val="18"/>
        </w:rPr>
      </w:pPr>
      <w:r>
        <w:rPr>
          <w:sz w:val="18"/>
          <w:szCs w:val="18"/>
        </w:rPr>
        <w:t>Sara Vincelli-Dozier RN, BSN is the Clinical Nurse Educator for the West Virginia Regional Partner.</w:t>
      </w:r>
    </w:p>
    <w:p w:rsidR="003D04A4" w:rsidRDefault="003D04A4" w:rsidP="003D04A4">
      <w:pPr>
        <w:rPr>
          <w:sz w:val="18"/>
          <w:szCs w:val="18"/>
        </w:rPr>
      </w:pPr>
    </w:p>
    <w:p w:rsidR="003D04A4" w:rsidRDefault="003D04A4" w:rsidP="003D04A4">
      <w:pPr>
        <w:jc w:val="both"/>
        <w:rPr>
          <w:sz w:val="16"/>
        </w:rPr>
      </w:pPr>
      <w:r>
        <w:rPr>
          <w:b/>
          <w:bCs/>
          <w:sz w:val="20"/>
        </w:rPr>
        <w:t>Nursing Contact Hours Accreditation Statement:</w:t>
      </w:r>
    </w:p>
    <w:p w:rsidR="003D04A4" w:rsidRDefault="003D04A4" w:rsidP="003D04A4">
      <w:pPr>
        <w:jc w:val="both"/>
        <w:rPr>
          <w:sz w:val="16"/>
        </w:rPr>
      </w:pPr>
      <w:r>
        <w:rPr>
          <w:sz w:val="16"/>
        </w:rPr>
        <w:t xml:space="preserve">This continuing education activity has been provided by the WV Regional Partner of the </w:t>
      </w:r>
      <w:proofErr w:type="spellStart"/>
      <w:r>
        <w:rPr>
          <w:sz w:val="16"/>
        </w:rPr>
        <w:t>MidAtlantic</w:t>
      </w:r>
      <w:proofErr w:type="spellEnd"/>
      <w:r>
        <w:rPr>
          <w:sz w:val="16"/>
        </w:rPr>
        <w:t xml:space="preserve"> AIDS Education and Training Center for 5.4 contact hours.  The WV Regional Partner is an approved provider of continuing nursing education by the State of WV Board of Examiners for Registered Professional Nurses.  WVBRN provider number 50-26128.21.  This activity is also approved for Licensed Practical Nurses for 5.4 contact hours.</w:t>
      </w:r>
    </w:p>
    <w:p w:rsidR="003D04A4" w:rsidRDefault="003D04A4" w:rsidP="003D04A4">
      <w:pPr>
        <w:jc w:val="both"/>
        <w:rPr>
          <w:sz w:val="16"/>
        </w:rPr>
      </w:pPr>
    </w:p>
    <w:p w:rsidR="003D04A4" w:rsidRDefault="003D04A4" w:rsidP="003D04A4">
      <w:pPr>
        <w:jc w:val="both"/>
        <w:rPr>
          <w:sz w:val="16"/>
        </w:rPr>
      </w:pPr>
      <w:r w:rsidRPr="005530EE">
        <w:rPr>
          <w:b/>
          <w:sz w:val="20"/>
          <w:szCs w:val="20"/>
        </w:rPr>
        <w:t>Disclosure Policy:</w:t>
      </w:r>
      <w:r w:rsidRPr="005530EE">
        <w:rPr>
          <w:sz w:val="16"/>
        </w:rPr>
        <w:t xml:space="preserve"> </w:t>
      </w:r>
    </w:p>
    <w:p w:rsidR="003D04A4" w:rsidRDefault="003D04A4" w:rsidP="003D04A4">
      <w:pPr>
        <w:jc w:val="both"/>
        <w:rPr>
          <w:sz w:val="16"/>
        </w:rPr>
      </w:pPr>
      <w:r w:rsidRPr="005530EE">
        <w:rPr>
          <w:sz w:val="16"/>
        </w:rPr>
        <w:t>All those in a position to control content have indicated that they have no significant interests to disclose.</w:t>
      </w:r>
    </w:p>
    <w:p w:rsidR="003D04A4" w:rsidRDefault="003D04A4" w:rsidP="003D04A4">
      <w:pPr>
        <w:jc w:val="both"/>
        <w:rPr>
          <w:sz w:val="16"/>
        </w:rPr>
      </w:pPr>
    </w:p>
    <w:p w:rsidR="003D04A4" w:rsidRDefault="003D04A4" w:rsidP="003D04A4">
      <w:pPr>
        <w:jc w:val="center"/>
        <w:rPr>
          <w:sz w:val="16"/>
        </w:rPr>
      </w:pPr>
      <w:r>
        <w:rPr>
          <w:sz w:val="16"/>
        </w:rPr>
        <w:t>For more information contact Carolyn Kidd 304-293-6359</w:t>
      </w:r>
    </w:p>
    <w:p w:rsidR="003D04A4" w:rsidRDefault="003D04A4" w:rsidP="003D04A4">
      <w:pPr>
        <w:jc w:val="both"/>
        <w:rPr>
          <w:sz w:val="16"/>
        </w:rPr>
      </w:pPr>
    </w:p>
    <w:p w:rsidR="003D04A4" w:rsidRDefault="003D04A4" w:rsidP="003D04A4">
      <w:pPr>
        <w:jc w:val="both"/>
        <w:rPr>
          <w:sz w:val="16"/>
        </w:rPr>
      </w:pPr>
    </w:p>
    <w:p w:rsidR="00BA248E" w:rsidRPr="004F6078" w:rsidRDefault="003D04A4" w:rsidP="004F6078">
      <w:pPr>
        <w:jc w:val="center"/>
        <w:rPr>
          <w:sz w:val="20"/>
        </w:rPr>
      </w:pPr>
      <w:r>
        <w:rPr>
          <w:sz w:val="20"/>
        </w:rPr>
        <w:t xml:space="preserve">This program is supported by an educational grant from the Health Resources and Services Administration (HRSA).  Grant # </w:t>
      </w:r>
      <w:r w:rsidRPr="006A066D">
        <w:rPr>
          <w:sz w:val="20"/>
        </w:rPr>
        <w:t>U10HA29295</w:t>
      </w:r>
    </w:p>
    <w:sectPr w:rsidR="00BA248E" w:rsidRPr="004F6078">
      <w:pgSz w:w="12240" w:h="15840"/>
      <w:pgMar w:top="540" w:right="1080" w:bottom="72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11F9F"/>
    <w:multiLevelType w:val="hybridMultilevel"/>
    <w:tmpl w:val="A30EF0A8"/>
    <w:lvl w:ilvl="0" w:tplc="0409000F">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4A4"/>
    <w:rsid w:val="00122C9A"/>
    <w:rsid w:val="003D04A4"/>
    <w:rsid w:val="00437516"/>
    <w:rsid w:val="004F6078"/>
    <w:rsid w:val="005B1FDB"/>
    <w:rsid w:val="009117E9"/>
    <w:rsid w:val="009935F0"/>
    <w:rsid w:val="00C01036"/>
    <w:rsid w:val="00D37C90"/>
    <w:rsid w:val="00D6211F"/>
    <w:rsid w:val="00F32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D3F45"/>
  <w15:chartTrackingRefBased/>
  <w15:docId w15:val="{DDBB23CB-D4E1-4723-8553-778AAD952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4A4"/>
    <w:pPr>
      <w:spacing w:after="0" w:line="240" w:lineRule="auto"/>
    </w:pPr>
    <w:rPr>
      <w:rFonts w:ascii="Arial" w:eastAsia="Times New Roman" w:hAnsi="Arial" w:cs="Arial"/>
      <w:sz w:val="24"/>
      <w:szCs w:val="24"/>
    </w:rPr>
  </w:style>
  <w:style w:type="paragraph" w:styleId="Heading3">
    <w:name w:val="heading 3"/>
    <w:basedOn w:val="Normal"/>
    <w:next w:val="Normal"/>
    <w:link w:val="Heading3Char"/>
    <w:qFormat/>
    <w:rsid w:val="003D04A4"/>
    <w:pPr>
      <w:keepNext/>
      <w:jc w:val="center"/>
      <w:outlineLvl w:val="2"/>
    </w:pPr>
    <w:rPr>
      <w:b/>
      <w:bCs/>
      <w:i/>
      <w:iCs/>
      <w:color w:val="000000"/>
      <w:sz w:val="32"/>
    </w:rPr>
  </w:style>
  <w:style w:type="paragraph" w:styleId="Heading4">
    <w:name w:val="heading 4"/>
    <w:basedOn w:val="Normal"/>
    <w:next w:val="Normal"/>
    <w:link w:val="Heading4Char"/>
    <w:uiPriority w:val="9"/>
    <w:semiHidden/>
    <w:unhideWhenUsed/>
    <w:qFormat/>
    <w:rsid w:val="003D04A4"/>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3D04A4"/>
    <w:pPr>
      <w:keepNext/>
      <w:jc w:val="center"/>
      <w:outlineLvl w:val="4"/>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D04A4"/>
    <w:rPr>
      <w:rFonts w:ascii="Arial" w:eastAsia="Times New Roman" w:hAnsi="Arial" w:cs="Arial"/>
      <w:b/>
      <w:bCs/>
      <w:i/>
      <w:iCs/>
      <w:color w:val="000000"/>
      <w:sz w:val="32"/>
      <w:szCs w:val="24"/>
    </w:rPr>
  </w:style>
  <w:style w:type="character" w:customStyle="1" w:styleId="Heading5Char">
    <w:name w:val="Heading 5 Char"/>
    <w:basedOn w:val="DefaultParagraphFont"/>
    <w:link w:val="Heading5"/>
    <w:rsid w:val="003D04A4"/>
    <w:rPr>
      <w:rFonts w:ascii="Arial" w:eastAsia="Times New Roman" w:hAnsi="Arial" w:cs="Arial"/>
      <w:b/>
      <w:bCs/>
      <w:color w:val="000000"/>
      <w:sz w:val="24"/>
      <w:szCs w:val="24"/>
    </w:rPr>
  </w:style>
  <w:style w:type="character" w:customStyle="1" w:styleId="Heading4Char">
    <w:name w:val="Heading 4 Char"/>
    <w:basedOn w:val="DefaultParagraphFont"/>
    <w:link w:val="Heading4"/>
    <w:uiPriority w:val="9"/>
    <w:semiHidden/>
    <w:rsid w:val="003D04A4"/>
    <w:rPr>
      <w:rFonts w:asciiTheme="majorHAnsi" w:eastAsiaTheme="majorEastAsia" w:hAnsiTheme="majorHAnsi" w:cstheme="majorBidi"/>
      <w:i/>
      <w:iCs/>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434</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WVU Health Sciences Center</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Kidd, Carolyn</dc:creator>
  <cp:keywords/>
  <dc:description/>
  <cp:lastModifiedBy>Kidd, Carolyn</cp:lastModifiedBy>
  <cp:revision>2</cp:revision>
  <dcterms:created xsi:type="dcterms:W3CDTF">2020-08-17T15:52:00Z</dcterms:created>
  <dcterms:modified xsi:type="dcterms:W3CDTF">2020-08-17T15:52:00Z</dcterms:modified>
</cp:coreProperties>
</file>